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N/>
        <w:bidi w:val="0"/>
        <w:spacing w:line="590" w:lineRule="exact"/>
        <w:textAlignment w:val="auto"/>
        <w:rPr>
          <w:color w:val="000000"/>
        </w:rPr>
      </w:pPr>
    </w:p>
    <w:p>
      <w:pPr>
        <w:keepNext w:val="0"/>
        <w:keepLines w:val="0"/>
        <w:pageBreakBefore w:val="0"/>
        <w:widowControl w:val="0"/>
        <w:suppressLineNumbers w:val="0"/>
        <w:kinsoku/>
        <w:overflowPunct/>
        <w:topLinePunct w:val="0"/>
        <w:autoSpaceDN/>
        <w:bidi w:val="0"/>
        <w:spacing w:before="0" w:beforeAutospacing="0" w:after="0" w:afterAutospacing="0" w:line="590" w:lineRule="exact"/>
        <w:ind w:left="0" w:right="0"/>
        <w:jc w:val="both"/>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overflowPunct/>
        <w:topLinePunct w:val="0"/>
        <w:autoSpaceDN/>
        <w:bidi w:val="0"/>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关于调整芜湖市职工医疗保险门诊慢性病</w:t>
      </w:r>
    </w:p>
    <w:p>
      <w:pPr>
        <w:keepNext w:val="0"/>
        <w:keepLines w:val="0"/>
        <w:pageBreakBefore w:val="0"/>
        <w:widowControl w:val="0"/>
        <w:suppressLineNumbers w:val="0"/>
        <w:kinsoku/>
        <w:overflowPunct/>
        <w:topLinePunct w:val="0"/>
        <w:autoSpaceDN/>
        <w:bidi w:val="0"/>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b/>
          <w:bCs/>
          <w:kern w:val="2"/>
          <w:sz w:val="44"/>
          <w:szCs w:val="44"/>
        </w:rPr>
      </w:pPr>
      <w:r>
        <w:rPr>
          <w:rFonts w:hint="eastAsia" w:ascii="方正小标宋_GBK" w:hAnsi="方正小标宋_GBK" w:eastAsia="方正小标宋_GBK" w:cs="方正小标宋_GBK"/>
          <w:kern w:val="2"/>
          <w:sz w:val="44"/>
          <w:szCs w:val="44"/>
          <w:lang w:val="en-US" w:eastAsia="zh-CN" w:bidi="ar"/>
        </w:rPr>
        <w:t>血友病支付限额的通知</w:t>
      </w:r>
    </w:p>
    <w:p>
      <w:pPr>
        <w:keepNext w:val="0"/>
        <w:keepLines w:val="0"/>
        <w:pageBreakBefore w:val="0"/>
        <w:widowControl w:val="0"/>
        <w:suppressLineNumbers w:val="0"/>
        <w:kinsoku/>
        <w:overflowPunct/>
        <w:topLinePunct w:val="0"/>
        <w:autoSpaceDE w:val="0"/>
        <w:autoSpaceDN/>
        <w:bidi w:val="0"/>
        <w:adjustRightInd w:val="0"/>
        <w:snapToGrid w:val="0"/>
        <w:spacing w:before="0" w:beforeAutospacing="0" w:after="0" w:afterAutospacing="0" w:line="590" w:lineRule="exact"/>
        <w:ind w:left="0" w:right="0" w:firstLine="640" w:firstLineChars="200"/>
        <w:jc w:val="center"/>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芜医保〔</w:t>
      </w:r>
      <w:r>
        <w:rPr>
          <w:rFonts w:hint="default" w:ascii="Times New Roman" w:hAnsi="Times New Roman" w:eastAsia="方正仿宋_GBK" w:cs="Times New Roman"/>
          <w:color w:val="000000"/>
          <w:kern w:val="2"/>
          <w:sz w:val="32"/>
          <w:szCs w:val="32"/>
          <w:lang w:val="en-US" w:eastAsia="zh-CN" w:bidi="ar"/>
        </w:rPr>
        <w:t>20</w:t>
      </w:r>
      <w:r>
        <w:rPr>
          <w:rFonts w:hint="eastAsia" w:ascii="Times New Roman" w:hAnsi="Times New Roman" w:eastAsia="方正仿宋_GBK" w:cs="Times New Roman"/>
          <w:color w:val="000000"/>
          <w:kern w:val="2"/>
          <w:sz w:val="32"/>
          <w:szCs w:val="32"/>
          <w:lang w:val="en-US" w:eastAsia="zh-CN" w:bidi="ar"/>
        </w:rPr>
        <w:t>20</w:t>
      </w:r>
      <w:r>
        <w:rPr>
          <w:rFonts w:hint="eastAsia" w:ascii="方正仿宋_GBK" w:hAnsi="方正仿宋_GBK" w:eastAsia="方正仿宋_GBK" w:cs="方正仿宋_GBK"/>
          <w:color w:val="000000"/>
          <w:kern w:val="2"/>
          <w:sz w:val="32"/>
          <w:szCs w:val="32"/>
          <w:lang w:val="en-US" w:eastAsia="zh-CN" w:bidi="ar"/>
        </w:rPr>
        <w:t>〕</w:t>
      </w:r>
      <w:r>
        <w:rPr>
          <w:rFonts w:hint="eastAsia" w:ascii="Times New Roman" w:hAnsi="Times New Roman" w:eastAsia="方正仿宋_GBK" w:cs="Times New Roman"/>
          <w:color w:val="000000"/>
          <w:kern w:val="2"/>
          <w:sz w:val="32"/>
          <w:szCs w:val="32"/>
          <w:lang w:val="en-US" w:eastAsia="zh-CN" w:bidi="ar"/>
        </w:rPr>
        <w:t>8</w:t>
      </w:r>
      <w:r>
        <w:rPr>
          <w:rFonts w:hint="eastAsia" w:ascii="方正仿宋_GBK" w:hAnsi="方正仿宋_GBK" w:eastAsia="方正仿宋_GBK" w:cs="方正仿宋_GBK"/>
          <w:color w:val="000000"/>
          <w:kern w:val="2"/>
          <w:sz w:val="32"/>
          <w:szCs w:val="32"/>
          <w:lang w:val="en-US" w:eastAsia="zh-CN" w:bidi="ar"/>
        </w:rPr>
        <w:t>号</w:t>
      </w:r>
    </w:p>
    <w:p>
      <w:pPr>
        <w:keepNext w:val="0"/>
        <w:keepLines w:val="0"/>
        <w:pageBreakBefore w:val="0"/>
        <w:widowControl w:val="0"/>
        <w:suppressLineNumbers w:val="0"/>
        <w:kinsoku/>
        <w:overflowPunct/>
        <w:topLinePunct w:val="0"/>
        <w:autoSpaceDN/>
        <w:bidi w:val="0"/>
        <w:spacing w:before="0" w:beforeAutospacing="0" w:after="0" w:afterAutospacing="0" w:line="590" w:lineRule="exact"/>
        <w:ind w:left="0" w:right="0"/>
        <w:jc w:val="left"/>
        <w:textAlignment w:val="auto"/>
        <w:rPr>
          <w:rFonts w:hint="default" w:ascii="仿宋_GB2312" w:eastAsia="仿宋_GB2312" w:cs="仿宋_GB2312"/>
          <w:b/>
          <w:bCs/>
          <w:kern w:val="2"/>
          <w:sz w:val="32"/>
          <w:szCs w:val="32"/>
        </w:rPr>
      </w:pP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各县（市）区医疗保障局，经开区管委会人社局，市医保中心，各有关单位：</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为降低我市职工医保血友病患者个人负担，进一步提高参保人员医疗保障待遇，经研究决定对我市职工医保血友病门诊慢性病支付限额进行调整，现将相关事宜通知如下：</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590" w:lineRule="exact"/>
        <w:ind w:left="640" w:leftChars="0" w:right="0" w:rightChars="0"/>
        <w:jc w:val="left"/>
        <w:textAlignment w:val="auto"/>
        <w:rPr>
          <w:rFonts w:hint="default" w:ascii="仿宋_GB2312" w:eastAsia="仿宋_GB2312" w:cs="仿宋_GB2312"/>
          <w:b/>
          <w:bCs/>
          <w:kern w:val="2"/>
          <w:sz w:val="32"/>
          <w:szCs w:val="32"/>
        </w:rPr>
      </w:pPr>
      <w:r>
        <w:rPr>
          <w:rFonts w:hint="eastAsia" w:ascii="方正黑体_GBK" w:hAnsi="方正黑体_GBK" w:eastAsia="方正黑体_GBK" w:cs="方正黑体_GBK"/>
          <w:kern w:val="2"/>
          <w:sz w:val="32"/>
          <w:szCs w:val="32"/>
          <w:lang w:val="en-US" w:eastAsia="zh-CN" w:bidi="ar"/>
        </w:rPr>
        <w:t>一、调整门诊慢性病血友病支付限额</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门诊慢性病血友病支付限额由3500元/年调整为15000元/年，同时调整为按第一、二、三类门诊慢性病政策执行，符合医保范围超限额以上的医疗费用，个人负担30%，统筹基金负担60%，医院负担10%。符合大病医疗补充保险政策规定的个人支付部分可按规定享受大病医疗补充保险待遇。</w:t>
      </w:r>
    </w:p>
    <w:p>
      <w:pPr>
        <w:keepNext w:val="0"/>
        <w:keepLines w:val="0"/>
        <w:pageBreakBefore w:val="0"/>
        <w:widowControl w:val="0"/>
        <w:numPr>
          <w:ilvl w:val="0"/>
          <w:numId w:val="0"/>
        </w:numPr>
        <w:suppressLineNumbers w:val="0"/>
        <w:tabs>
          <w:tab w:val="left" w:pos="691"/>
        </w:tabs>
        <w:kinsoku/>
        <w:wordWrap/>
        <w:overflowPunct/>
        <w:topLinePunct w:val="0"/>
        <w:autoSpaceDE/>
        <w:autoSpaceDN/>
        <w:bidi w:val="0"/>
        <w:spacing w:before="0" w:beforeAutospacing="0" w:after="0" w:afterAutospacing="0" w:line="590" w:lineRule="exact"/>
        <w:ind w:left="640" w:leftChars="0" w:right="0" w:rightChars="0"/>
        <w:jc w:val="left"/>
        <w:textAlignment w:val="auto"/>
        <w:rPr>
          <w:rFonts w:hint="default"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二、</w:t>
      </w:r>
      <w:r>
        <w:rPr>
          <w:rFonts w:hint="default" w:ascii="方正黑体_GBK" w:hAnsi="方正黑体_GBK" w:eastAsia="方正黑体_GBK" w:cs="方正黑体_GBK"/>
          <w:kern w:val="2"/>
          <w:sz w:val="32"/>
          <w:szCs w:val="32"/>
          <w:lang w:val="en-US" w:eastAsia="zh-CN" w:bidi="ar"/>
        </w:rPr>
        <w:t>门诊慢性病血友病实行定点就医服务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1"/>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参保患者可根据定点医疗机构提供的服务和收费等标准，自主选择两家定点医疗机构作为慢性病定点医疗机构，选定的医疗机构原则上年度内不予变更，确因病情需要及居住地迁移等情形，要求变更选定医疗机构的，可到市医保中心办理变更手续，并于次月1日起执行。</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590" w:lineRule="exact"/>
        <w:ind w:left="640" w:leftChars="0" w:right="0" w:rightChars="0"/>
        <w:jc w:val="left"/>
        <w:textAlignment w:val="auto"/>
        <w:rPr>
          <w:rFonts w:hint="default"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三、</w:t>
      </w:r>
      <w:r>
        <w:rPr>
          <w:rFonts w:hint="default" w:ascii="方正黑体_GBK" w:hAnsi="方正黑体_GBK" w:eastAsia="方正黑体_GBK" w:cs="方正黑体_GBK"/>
          <w:kern w:val="2"/>
          <w:sz w:val="32"/>
          <w:szCs w:val="32"/>
          <w:lang w:val="en-US" w:eastAsia="zh-CN" w:bidi="ar"/>
        </w:rPr>
        <w:t>加强门诊慢性病血友病医疗费用监管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firstLine="641"/>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为提高医疗保险基金使用效率，维护医疗保险基金安全，医保经办部门要加大监管力度，加强门诊慢性病血友病医疗费用监管，慢性病用药要遵守安徽省门诊慢性病用药目录，对定点医药机构、协议医师及参保人员等涉嫌违法违规行为的，将严格按照相关规定予以处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0" w:lineRule="exact"/>
        <w:ind w:left="0" w:right="0"/>
        <w:jc w:val="left"/>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 xml:space="preserve"> </w:t>
      </w:r>
    </w:p>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590" w:lineRule="exact"/>
        <w:ind w:right="0"/>
        <w:jc w:val="right"/>
        <w:textAlignment w:val="auto"/>
        <w:rPr>
          <w:rFonts w:hint="default" w:ascii="仿宋_GB2312" w:hAnsi="Times New Roman" w:eastAsia="仿宋_GB2312" w:cs="仿宋_GB2312"/>
          <w:kern w:val="2"/>
          <w:sz w:val="32"/>
          <w:szCs w:val="32"/>
          <w:lang w:val="en-US" w:eastAsia="zh-CN" w:bidi="ar"/>
        </w:rPr>
      </w:pPr>
      <w:r>
        <w:rPr>
          <w:rFonts w:hint="default" w:ascii="Times New Roman" w:hAnsi="Times New Roman" w:eastAsia="方正仿宋_GBK" w:cs="Times New Roman"/>
          <w:color w:val="000000"/>
          <w:kern w:val="0"/>
          <w:sz w:val="32"/>
          <w:szCs w:val="32"/>
          <w:lang w:val="en-US" w:eastAsia="zh-CN"/>
        </w:rPr>
        <w:t>芜湖市医疗保障局</w:t>
      </w:r>
      <w:r>
        <w:rPr>
          <w:rFonts w:hint="eastAsia" w:ascii="仿宋_GB2312" w:hAnsi="Times New Roman" w:eastAsia="仿宋_GB2312" w:cs="仿宋_GB2312"/>
          <w:kern w:val="2"/>
          <w:sz w:val="32"/>
          <w:szCs w:val="32"/>
          <w:lang w:val="en-US" w:eastAsia="zh-CN" w:bidi="ar"/>
        </w:rPr>
        <w:t xml:space="preserve">    </w:t>
      </w:r>
    </w:p>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590" w:lineRule="exact"/>
        <w:ind w:right="0"/>
        <w:jc w:val="right"/>
        <w:textAlignment w:val="auto"/>
        <w:rPr>
          <w:rFonts w:hint="default" w:ascii="仿宋_GB2312" w:eastAsia="仿宋_GB2312" w:cs="仿宋_GB2312"/>
          <w:kern w:val="2"/>
          <w:sz w:val="32"/>
          <w:szCs w:val="32"/>
          <w:lang w:val="en-US"/>
        </w:rPr>
      </w:pPr>
      <w:r>
        <w:rPr>
          <w:rFonts w:hint="default" w:ascii="Times New Roman" w:hAnsi="Times New Roman" w:eastAsia="方正仿宋_GBK" w:cs="Times New Roman"/>
          <w:color w:val="000000"/>
          <w:kern w:val="0"/>
          <w:sz w:val="32"/>
          <w:szCs w:val="32"/>
          <w:lang w:val="en-US" w:eastAsia="zh-CN"/>
        </w:rPr>
        <w:t>芜湖市财政局</w:t>
      </w:r>
      <w:r>
        <w:rPr>
          <w:rFonts w:hint="eastAsia" w:ascii="仿宋_GB2312" w:hAnsi="Times New Roman" w:eastAsia="仿宋_GB2312" w:cs="仿宋_GB2312"/>
          <w:kern w:val="2"/>
          <w:sz w:val="32"/>
          <w:szCs w:val="32"/>
          <w:lang w:val="en-US" w:eastAsia="zh-CN" w:bidi="ar"/>
        </w:rPr>
        <w:t xml:space="preserve">    </w:t>
      </w:r>
    </w:p>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590" w:lineRule="exact"/>
        <w:ind w:left="0" w:right="0"/>
        <w:jc w:val="right"/>
        <w:textAlignment w:val="auto"/>
        <w:rPr>
          <w:rFonts w:hint="default" w:ascii="仿宋_GB2312" w:eastAsia="仿宋_GB2312" w:cs="仿宋_GB2312"/>
          <w:kern w:val="2"/>
          <w:sz w:val="32"/>
          <w:szCs w:val="32"/>
          <w:lang w:val="en-US"/>
        </w:rPr>
      </w:pPr>
      <w:r>
        <w:rPr>
          <w:rFonts w:hint="default" w:ascii="Times New Roman" w:hAnsi="Times New Roman" w:eastAsia="方正仿宋_GBK" w:cs="Times New Roman"/>
          <w:color w:val="000000"/>
          <w:kern w:val="0"/>
          <w:sz w:val="32"/>
          <w:szCs w:val="32"/>
          <w:lang w:val="en-US" w:eastAsia="zh-CN"/>
        </w:rPr>
        <w:t>芜湖市卫生健康委员会</w:t>
      </w:r>
      <w:r>
        <w:rPr>
          <w:rFonts w:hint="eastAsia" w:ascii="仿宋_GB2312" w:hAnsi="Times New Roman" w:eastAsia="仿宋_GB2312" w:cs="仿宋_GB2312"/>
          <w:kern w:val="2"/>
          <w:sz w:val="32"/>
          <w:szCs w:val="32"/>
          <w:lang w:val="en-US" w:eastAsia="zh-CN" w:bidi="ar"/>
        </w:rPr>
        <w:t xml:space="preserve">    </w:t>
      </w:r>
    </w:p>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590" w:lineRule="exact"/>
        <w:ind w:right="0"/>
        <w:jc w:val="right"/>
        <w:textAlignment w:val="auto"/>
        <w:rPr>
          <w:rFonts w:hint="default" w:ascii="仿宋_GB2312" w:eastAsia="仿宋_GB2312" w:cs="仿宋_GB2312"/>
          <w:kern w:val="2"/>
          <w:sz w:val="32"/>
          <w:szCs w:val="32"/>
          <w:lang w:val="en-US"/>
        </w:rPr>
      </w:pPr>
      <w:r>
        <w:rPr>
          <w:rFonts w:hint="default" w:ascii="Times New Roman" w:hAnsi="Times New Roman" w:eastAsia="方正仿宋_GBK" w:cs="Times New Roman"/>
          <w:color w:val="000000"/>
          <w:kern w:val="2"/>
          <w:sz w:val="32"/>
          <w:szCs w:val="32"/>
          <w:lang w:val="en-US" w:eastAsia="zh-CN" w:bidi="ar"/>
        </w:rPr>
        <w:t>2020</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color w:val="000000"/>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color w:val="000000"/>
          <w:kern w:val="2"/>
          <w:sz w:val="32"/>
          <w:szCs w:val="32"/>
          <w:lang w:val="en-US" w:eastAsia="zh-CN" w:bidi="ar"/>
        </w:rPr>
        <w:t>19</w:t>
      </w:r>
      <w:bookmarkStart w:id="0" w:name="_GoBack"/>
      <w:r>
        <w:rPr>
          <w:rFonts w:hint="default" w:ascii="方正仿宋_GBK" w:hAnsi="方正仿宋_GBK" w:eastAsia="方正仿宋_GBK" w:cs="方正仿宋_GBK"/>
          <w:kern w:val="2"/>
          <w:sz w:val="32"/>
          <w:szCs w:val="32"/>
          <w:lang w:val="en-US" w:eastAsia="zh-CN" w:bidi="ar"/>
        </w:rPr>
        <w:t>日</w:t>
      </w:r>
      <w:bookmarkEnd w:id="0"/>
      <w:r>
        <w:rPr>
          <w:rFonts w:hint="eastAsia" w:ascii="仿宋_GB2312" w:hAnsi="Times New Roman" w:eastAsia="仿宋_GB2312" w:cs="仿宋_GB2312"/>
          <w:kern w:val="2"/>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ascii="楷体_GB2312" w:hAnsi="楷体_GB2312" w:eastAsia="楷体_GB2312" w:cs="楷体_GB2312"/>
          <w:color w:val="00000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xNDIzOTJmZWU4OWEyYzEwOGQxMzZmMDU2ODM3MmI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163446"/>
    <w:rsid w:val="04B679C3"/>
    <w:rsid w:val="052B2C5E"/>
    <w:rsid w:val="05900B27"/>
    <w:rsid w:val="07D34838"/>
    <w:rsid w:val="080F63D8"/>
    <w:rsid w:val="087A5962"/>
    <w:rsid w:val="09341458"/>
    <w:rsid w:val="09A94FE9"/>
    <w:rsid w:val="0AB04079"/>
    <w:rsid w:val="0B0912D7"/>
    <w:rsid w:val="0CBD4786"/>
    <w:rsid w:val="0EE3051E"/>
    <w:rsid w:val="104A7615"/>
    <w:rsid w:val="1277193D"/>
    <w:rsid w:val="137F5D96"/>
    <w:rsid w:val="152D2DCA"/>
    <w:rsid w:val="153913E2"/>
    <w:rsid w:val="17DB6A12"/>
    <w:rsid w:val="1A404921"/>
    <w:rsid w:val="1DD97D69"/>
    <w:rsid w:val="1DE06B47"/>
    <w:rsid w:val="1DEC284C"/>
    <w:rsid w:val="1E6523AC"/>
    <w:rsid w:val="1FFA7124"/>
    <w:rsid w:val="22440422"/>
    <w:rsid w:val="23B26800"/>
    <w:rsid w:val="2A5C1C3C"/>
    <w:rsid w:val="2E9C2BDF"/>
    <w:rsid w:val="31A15F24"/>
    <w:rsid w:val="31B72082"/>
    <w:rsid w:val="395347B5"/>
    <w:rsid w:val="398E534A"/>
    <w:rsid w:val="39A232A0"/>
    <w:rsid w:val="39E745AA"/>
    <w:rsid w:val="3B5A6BBB"/>
    <w:rsid w:val="3DDF52F7"/>
    <w:rsid w:val="3EDA13A6"/>
    <w:rsid w:val="3FC82FE6"/>
    <w:rsid w:val="3FF21DD0"/>
    <w:rsid w:val="42F058B7"/>
    <w:rsid w:val="436109F6"/>
    <w:rsid w:val="441A38D4"/>
    <w:rsid w:val="447A10D3"/>
    <w:rsid w:val="494553A6"/>
    <w:rsid w:val="4A5162EE"/>
    <w:rsid w:val="4B0A0B56"/>
    <w:rsid w:val="4BC77339"/>
    <w:rsid w:val="4C9236C5"/>
    <w:rsid w:val="4FFC4AEB"/>
    <w:rsid w:val="505C172E"/>
    <w:rsid w:val="52C74409"/>
    <w:rsid w:val="52F46F0B"/>
    <w:rsid w:val="52F82847"/>
    <w:rsid w:val="53D8014D"/>
    <w:rsid w:val="548457F1"/>
    <w:rsid w:val="5550603F"/>
    <w:rsid w:val="558C61FC"/>
    <w:rsid w:val="55A56411"/>
    <w:rsid w:val="55E064E0"/>
    <w:rsid w:val="5660369E"/>
    <w:rsid w:val="572C6D10"/>
    <w:rsid w:val="5DC34279"/>
    <w:rsid w:val="608816D1"/>
    <w:rsid w:val="60EF4E7F"/>
    <w:rsid w:val="632B726B"/>
    <w:rsid w:val="65EE47FE"/>
    <w:rsid w:val="665233C1"/>
    <w:rsid w:val="67750F81"/>
    <w:rsid w:val="6AD45862"/>
    <w:rsid w:val="6AD9688B"/>
    <w:rsid w:val="6AEE1AB5"/>
    <w:rsid w:val="6C681542"/>
    <w:rsid w:val="6D0E3F22"/>
    <w:rsid w:val="6DFFFD36"/>
    <w:rsid w:val="6F2B6B62"/>
    <w:rsid w:val="6FBC5506"/>
    <w:rsid w:val="737C3597"/>
    <w:rsid w:val="73826795"/>
    <w:rsid w:val="749F3794"/>
    <w:rsid w:val="74F1485B"/>
    <w:rsid w:val="75999B35"/>
    <w:rsid w:val="79FBEDDA"/>
    <w:rsid w:val="7C9011D9"/>
    <w:rsid w:val="7DC651C5"/>
    <w:rsid w:val="7FCC2834"/>
    <w:rsid w:val="C7B5F392"/>
    <w:rsid w:val="D7EB1D49"/>
    <w:rsid w:val="F4DAD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1"/>
    <w:qFormat/>
    <w:uiPriority w:val="0"/>
    <w:rPr>
      <w:rFonts w:ascii="宋体"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unhideWhenUsed/>
    <w:qFormat/>
    <w:uiPriority w:val="99"/>
    <w:pPr>
      <w:spacing w:after="120" w:line="480" w:lineRule="auto"/>
    </w:pPr>
    <w:rPr>
      <w:rFonts w:ascii="Calibri" w:hAnsi="Calibri" w:eastAsia="宋体" w:cs="Times New Roman"/>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0">
    <w:name w:val="annotation reference"/>
    <w:basedOn w:val="9"/>
    <w:qFormat/>
    <w:uiPriority w:val="0"/>
    <w:rPr>
      <w:sz w:val="21"/>
      <w:szCs w:val="21"/>
    </w:rPr>
  </w:style>
  <w:style w:type="character" w:customStyle="1" w:styleId="11">
    <w:name w:val="纯文本 字符"/>
    <w:basedOn w:val="9"/>
    <w:link w:val="3"/>
    <w:qFormat/>
    <w:uiPriority w:val="0"/>
    <w:rPr>
      <w:rFonts w:ascii="宋体" w:hAnsi="Courier New" w:eastAsia="仿宋_GB2312" w:cs="Courier New"/>
      <w:kern w:val="2"/>
      <w:sz w:val="32"/>
      <w:szCs w:val="21"/>
    </w:rPr>
  </w:style>
  <w:style w:type="paragraph" w:customStyle="1" w:styleId="12">
    <w:name w:val="_Style 9"/>
    <w:basedOn w:val="1"/>
    <w:next w:val="13"/>
    <w:qFormat/>
    <w:uiPriority w:val="99"/>
    <w:pPr>
      <w:ind w:firstLine="420" w:firstLineChars="200"/>
    </w:pPr>
    <w:rPr>
      <w:rFonts w:ascii="Times New Roman" w:hAnsi="Times New Roman" w:eastAsia="宋体" w:cs="Times New Roman"/>
      <w:szCs w:val="21"/>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582</Words>
  <Characters>602</Characters>
  <Lines>1</Lines>
  <Paragraphs>1</Paragraphs>
  <TotalTime>18</TotalTime>
  <ScaleCrop>false</ScaleCrop>
  <LinksUpToDate>false</LinksUpToDate>
  <CharactersWithSpaces>619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2021-12-05T07:33:00Z</dcterms:created>
  <dc:creator>t</dc:creator>
  <cp:lastModifiedBy>thtf</cp:lastModifiedBy>
  <cp:lastPrinted>2021-10-27T03:30:00Z</cp:lastPrinted>
  <dcterms:modified xsi:type="dcterms:W3CDTF">2022-11-18T14:44:43Z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